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63" w:rsidRDefault="00295B63" w:rsidP="00204FDB">
      <w:pPr>
        <w:rPr>
          <w:rFonts w:cs="Calibri"/>
          <w:sz w:val="72"/>
          <w:szCs w:val="52"/>
        </w:rPr>
      </w:pPr>
    </w:p>
    <w:p w:rsidR="00E37F41" w:rsidRDefault="00295B63" w:rsidP="00295B63">
      <w:pPr>
        <w:jc w:val="center"/>
        <w:rPr>
          <w:rFonts w:cs="Calibri"/>
          <w:b/>
          <w:i/>
          <w:sz w:val="72"/>
          <w:szCs w:val="52"/>
        </w:rPr>
      </w:pPr>
      <w:r w:rsidRPr="00295B63">
        <w:rPr>
          <w:rFonts w:cs="Calibri"/>
          <w:b/>
          <w:i/>
          <w:sz w:val="72"/>
          <w:szCs w:val="52"/>
        </w:rPr>
        <w:t>Как растить трудолюбивых детей?</w:t>
      </w:r>
    </w:p>
    <w:p w:rsidR="00A81782" w:rsidRDefault="00A81782" w:rsidP="00295B63">
      <w:pPr>
        <w:jc w:val="center"/>
        <w:rPr>
          <w:rFonts w:cs="Calibri"/>
          <w:b/>
          <w:i/>
          <w:sz w:val="56"/>
          <w:szCs w:val="52"/>
        </w:rPr>
      </w:pPr>
    </w:p>
    <w:p w:rsidR="00A81782" w:rsidRDefault="00204FDB" w:rsidP="00295B63">
      <w:pPr>
        <w:jc w:val="center"/>
        <w:rPr>
          <w:rFonts w:cs="Calibri"/>
          <w:b/>
          <w:i/>
          <w:sz w:val="56"/>
          <w:szCs w:val="52"/>
        </w:rPr>
      </w:pPr>
      <w:r>
        <w:rPr>
          <w:rFonts w:cs="Calibri"/>
          <w:b/>
          <w:i/>
          <w:noProof/>
          <w:sz w:val="56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102870</wp:posOffset>
            </wp:positionV>
            <wp:extent cx="5940425" cy="478155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1034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1782" w:rsidRDefault="00A81782" w:rsidP="00295B63">
      <w:pPr>
        <w:jc w:val="center"/>
        <w:rPr>
          <w:rFonts w:cs="Calibri"/>
          <w:b/>
          <w:i/>
          <w:sz w:val="56"/>
          <w:szCs w:val="52"/>
        </w:rPr>
      </w:pPr>
    </w:p>
    <w:p w:rsidR="00A81782" w:rsidRDefault="00A81782" w:rsidP="00295B63">
      <w:pPr>
        <w:jc w:val="center"/>
        <w:rPr>
          <w:rFonts w:cs="Calibri"/>
          <w:b/>
          <w:i/>
          <w:sz w:val="56"/>
          <w:szCs w:val="52"/>
        </w:rPr>
      </w:pPr>
    </w:p>
    <w:p w:rsidR="00A81782" w:rsidRDefault="00A81782" w:rsidP="00295B63">
      <w:pPr>
        <w:jc w:val="center"/>
        <w:rPr>
          <w:rFonts w:cs="Calibri"/>
          <w:b/>
          <w:i/>
          <w:sz w:val="56"/>
          <w:szCs w:val="52"/>
        </w:rPr>
      </w:pPr>
    </w:p>
    <w:p w:rsidR="00A81782" w:rsidRDefault="00A81782" w:rsidP="00295B63">
      <w:pPr>
        <w:jc w:val="center"/>
        <w:rPr>
          <w:rFonts w:cs="Calibri"/>
          <w:b/>
          <w:i/>
          <w:sz w:val="56"/>
          <w:szCs w:val="52"/>
        </w:rPr>
      </w:pPr>
    </w:p>
    <w:p w:rsidR="00A81782" w:rsidRDefault="00A81782" w:rsidP="00295B63">
      <w:pPr>
        <w:jc w:val="center"/>
        <w:rPr>
          <w:rFonts w:cs="Calibri"/>
          <w:b/>
          <w:i/>
          <w:sz w:val="56"/>
          <w:szCs w:val="52"/>
        </w:rPr>
      </w:pPr>
    </w:p>
    <w:p w:rsidR="00A81782" w:rsidRDefault="00A81782" w:rsidP="00295B63">
      <w:pPr>
        <w:jc w:val="center"/>
        <w:rPr>
          <w:rFonts w:cs="Calibri"/>
          <w:b/>
          <w:i/>
          <w:sz w:val="56"/>
          <w:szCs w:val="52"/>
        </w:rPr>
      </w:pPr>
    </w:p>
    <w:p w:rsidR="00A81782" w:rsidRDefault="00A81782" w:rsidP="00295B63">
      <w:pPr>
        <w:jc w:val="center"/>
        <w:rPr>
          <w:rFonts w:cs="Calibri"/>
          <w:b/>
          <w:i/>
          <w:sz w:val="56"/>
          <w:szCs w:val="52"/>
        </w:rPr>
      </w:pPr>
    </w:p>
    <w:p w:rsidR="00A81782" w:rsidRDefault="00A81782" w:rsidP="00295B63">
      <w:pPr>
        <w:jc w:val="center"/>
        <w:rPr>
          <w:rFonts w:cs="Calibri"/>
          <w:b/>
          <w:i/>
          <w:sz w:val="56"/>
          <w:szCs w:val="52"/>
        </w:rPr>
      </w:pPr>
    </w:p>
    <w:p w:rsidR="00A81782" w:rsidRDefault="00204FDB" w:rsidP="00204FDB">
      <w:pPr>
        <w:spacing w:after="0"/>
        <w:jc w:val="right"/>
        <w:rPr>
          <w:rFonts w:cs="Calibri"/>
          <w:i/>
          <w:sz w:val="44"/>
          <w:szCs w:val="44"/>
        </w:rPr>
      </w:pPr>
      <w:r>
        <w:rPr>
          <w:rFonts w:cs="Calibri"/>
          <w:i/>
          <w:sz w:val="44"/>
          <w:szCs w:val="44"/>
        </w:rPr>
        <w:t>Подготовила</w:t>
      </w:r>
    </w:p>
    <w:p w:rsidR="00204FDB" w:rsidRDefault="00204FDB" w:rsidP="00204FDB">
      <w:pPr>
        <w:spacing w:after="0"/>
        <w:jc w:val="right"/>
        <w:rPr>
          <w:rFonts w:cs="Calibri"/>
          <w:i/>
          <w:sz w:val="44"/>
          <w:szCs w:val="44"/>
        </w:rPr>
      </w:pPr>
      <w:r>
        <w:rPr>
          <w:rFonts w:cs="Calibri"/>
          <w:i/>
          <w:sz w:val="44"/>
          <w:szCs w:val="44"/>
        </w:rPr>
        <w:t>Сохина Е. И.</w:t>
      </w:r>
    </w:p>
    <w:p w:rsidR="00A81782" w:rsidRDefault="00204FDB" w:rsidP="00204FDB">
      <w:pPr>
        <w:spacing w:after="0"/>
        <w:jc w:val="right"/>
        <w:rPr>
          <w:rFonts w:cs="Calibri"/>
          <w:i/>
          <w:sz w:val="44"/>
          <w:szCs w:val="44"/>
        </w:rPr>
      </w:pPr>
      <w:r>
        <w:rPr>
          <w:rFonts w:cs="Calibri"/>
          <w:i/>
          <w:sz w:val="44"/>
          <w:szCs w:val="44"/>
        </w:rPr>
        <w:t>Гр. «Вишенка»</w:t>
      </w:r>
    </w:p>
    <w:p w:rsidR="00204FDB" w:rsidRPr="00204FDB" w:rsidRDefault="00204FDB" w:rsidP="00204FDB">
      <w:pPr>
        <w:spacing w:after="0"/>
        <w:jc w:val="right"/>
        <w:rPr>
          <w:rFonts w:cs="Calibri"/>
          <w:i/>
          <w:sz w:val="44"/>
          <w:szCs w:val="44"/>
        </w:rPr>
      </w:pPr>
    </w:p>
    <w:p w:rsidR="00A81782" w:rsidRPr="00A81782" w:rsidRDefault="00A81782" w:rsidP="00A81782">
      <w:pPr>
        <w:spacing w:after="0"/>
        <w:jc w:val="right"/>
        <w:rPr>
          <w:rFonts w:cs="Calibri"/>
          <w:i/>
          <w:sz w:val="32"/>
          <w:szCs w:val="32"/>
        </w:rPr>
      </w:pPr>
      <w:r w:rsidRPr="00A81782">
        <w:rPr>
          <w:rFonts w:cs="Calibri"/>
          <w:i/>
          <w:sz w:val="32"/>
          <w:szCs w:val="32"/>
        </w:rPr>
        <w:lastRenderedPageBreak/>
        <w:t>«Дайте детям радость труда.</w:t>
      </w:r>
    </w:p>
    <w:p w:rsidR="00A81782" w:rsidRPr="00A81782" w:rsidRDefault="00A81782" w:rsidP="00A81782">
      <w:pPr>
        <w:spacing w:after="0"/>
        <w:jc w:val="right"/>
        <w:rPr>
          <w:rFonts w:cs="Calibri"/>
          <w:i/>
          <w:sz w:val="32"/>
          <w:szCs w:val="32"/>
        </w:rPr>
      </w:pPr>
      <w:r w:rsidRPr="00A81782">
        <w:rPr>
          <w:rFonts w:cs="Calibri"/>
          <w:i/>
          <w:sz w:val="32"/>
          <w:szCs w:val="32"/>
        </w:rPr>
        <w:t xml:space="preserve">Эту радость ему несут успех, </w:t>
      </w:r>
    </w:p>
    <w:p w:rsidR="00A81782" w:rsidRPr="00A81782" w:rsidRDefault="00A81782" w:rsidP="00A81782">
      <w:pPr>
        <w:spacing w:after="0"/>
        <w:jc w:val="right"/>
        <w:rPr>
          <w:rFonts w:cs="Calibri"/>
          <w:i/>
          <w:sz w:val="32"/>
          <w:szCs w:val="32"/>
        </w:rPr>
      </w:pPr>
      <w:r w:rsidRPr="00A81782">
        <w:rPr>
          <w:rFonts w:cs="Calibri"/>
          <w:i/>
          <w:sz w:val="32"/>
          <w:szCs w:val="32"/>
        </w:rPr>
        <w:t xml:space="preserve">осознание своей умелости </w:t>
      </w:r>
    </w:p>
    <w:p w:rsidR="00A81782" w:rsidRPr="00A81782" w:rsidRDefault="00A81782" w:rsidP="00A81782">
      <w:pPr>
        <w:spacing w:after="0"/>
        <w:jc w:val="right"/>
        <w:rPr>
          <w:rFonts w:cs="Calibri"/>
          <w:i/>
          <w:sz w:val="32"/>
          <w:szCs w:val="32"/>
        </w:rPr>
      </w:pPr>
      <w:r w:rsidRPr="00A81782">
        <w:rPr>
          <w:rFonts w:cs="Calibri"/>
          <w:i/>
          <w:sz w:val="32"/>
          <w:szCs w:val="32"/>
        </w:rPr>
        <w:t>и значимости выполняемой работы,</w:t>
      </w:r>
    </w:p>
    <w:p w:rsidR="00A81782" w:rsidRPr="00A81782" w:rsidRDefault="00A81782" w:rsidP="00A81782">
      <w:pPr>
        <w:spacing w:after="0"/>
        <w:jc w:val="right"/>
        <w:rPr>
          <w:rFonts w:cs="Calibri"/>
          <w:i/>
          <w:sz w:val="32"/>
          <w:szCs w:val="32"/>
        </w:rPr>
      </w:pPr>
      <w:r w:rsidRPr="00A81782">
        <w:rPr>
          <w:rFonts w:cs="Calibri"/>
          <w:i/>
          <w:sz w:val="32"/>
          <w:szCs w:val="32"/>
        </w:rPr>
        <w:t>возможность доставлять радость другим.»</w:t>
      </w:r>
    </w:p>
    <w:p w:rsidR="00A81782" w:rsidRDefault="00A81782" w:rsidP="00A81782">
      <w:pPr>
        <w:spacing w:after="0"/>
        <w:jc w:val="right"/>
        <w:rPr>
          <w:rFonts w:cs="Calibri"/>
          <w:i/>
          <w:sz w:val="32"/>
          <w:szCs w:val="32"/>
        </w:rPr>
      </w:pPr>
      <w:r w:rsidRPr="00A81782">
        <w:rPr>
          <w:rFonts w:cs="Calibri"/>
          <w:i/>
          <w:sz w:val="32"/>
          <w:szCs w:val="32"/>
        </w:rPr>
        <w:t>(В.А. Сухомлинский)</w:t>
      </w:r>
    </w:p>
    <w:p w:rsidR="00A81782" w:rsidRDefault="00601698" w:rsidP="00A81782">
      <w:pPr>
        <w:spacing w:after="0"/>
        <w:rPr>
          <w:rFonts w:cs="Calibri"/>
          <w:sz w:val="36"/>
          <w:szCs w:val="36"/>
        </w:rPr>
      </w:pPr>
      <w:r>
        <w:rPr>
          <w:rFonts w:cs="Calibri"/>
          <w:b/>
          <w:sz w:val="36"/>
          <w:szCs w:val="36"/>
        </w:rPr>
        <w:t xml:space="preserve">     </w:t>
      </w:r>
      <w:r w:rsidR="00A81782">
        <w:rPr>
          <w:rFonts w:cs="Calibri"/>
          <w:b/>
          <w:sz w:val="36"/>
          <w:szCs w:val="36"/>
        </w:rPr>
        <w:t xml:space="preserve">Трудовое воспитание </w:t>
      </w:r>
      <w:r w:rsidR="00A81782">
        <w:rPr>
          <w:rFonts w:cs="Calibri"/>
          <w:sz w:val="36"/>
          <w:szCs w:val="36"/>
        </w:rPr>
        <w:t>– есть важное средство для всестороннего развития личности ребёнка. Нам не даётся трудолюбие от рождения, оно воспитывается с самого раннего возраста</w:t>
      </w:r>
      <w:r>
        <w:rPr>
          <w:rFonts w:cs="Calibri"/>
          <w:sz w:val="36"/>
          <w:szCs w:val="36"/>
        </w:rPr>
        <w:t>. Но лишь разумно организованный труд укрепляет физические силы и здоровье ребёнка.</w:t>
      </w:r>
    </w:p>
    <w:p w:rsidR="00601698" w:rsidRDefault="004D6209" w:rsidP="00A81782">
      <w:pPr>
        <w:spacing w:after="0"/>
        <w:rPr>
          <w:rFonts w:cs="Calibri"/>
          <w:i/>
          <w:sz w:val="36"/>
          <w:szCs w:val="36"/>
        </w:rPr>
      </w:pPr>
      <w:r>
        <w:rPr>
          <w:rFonts w:cs="Calibri"/>
          <w:b/>
          <w:i/>
          <w:noProof/>
          <w:sz w:val="56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9363</wp:posOffset>
            </wp:positionH>
            <wp:positionV relativeFrom="paragraph">
              <wp:posOffset>-4918</wp:posOffset>
            </wp:positionV>
            <wp:extent cx="2088272" cy="2847015"/>
            <wp:effectExtent l="190500" t="190500" r="198120" b="1822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76633440_gas-kvas-com-p-detskie-risunki-mama-i-ya-dlya-raskrashiva-47.jpg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272" cy="2847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01698">
        <w:rPr>
          <w:rFonts w:cs="Calibri"/>
          <w:sz w:val="36"/>
          <w:szCs w:val="36"/>
        </w:rPr>
        <w:t xml:space="preserve">    В трудовом воспитании детей детский сад и семья идут рука об руку. В семье есть очень благоприятные условия для формирования такого важного качества как трудолюбие. Ежедневно взрослые совершают домашние трудовые действия, манипуляции на глазах у ребёнка, он видит результаты этого труда. У ребёнка есть возможность систематически участвовать в этом труде, посильно помогать взрослым. Они приучают малыша к мысли: мама и папа трудятся, и он тоже должен трудиться. Подражая родителям, ребёнок быстрее овладевает трудовыми навыками. Главное – </w:t>
      </w:r>
      <w:r w:rsidR="00601698">
        <w:rPr>
          <w:rFonts w:cs="Calibri"/>
          <w:i/>
          <w:sz w:val="36"/>
          <w:szCs w:val="36"/>
        </w:rPr>
        <w:t xml:space="preserve">труд </w:t>
      </w:r>
      <w:r>
        <w:rPr>
          <w:rFonts w:cs="Calibri"/>
          <w:i/>
          <w:sz w:val="36"/>
          <w:szCs w:val="36"/>
        </w:rPr>
        <w:t>вместе с ма</w:t>
      </w:r>
      <w:r w:rsidR="00601698">
        <w:rPr>
          <w:rFonts w:cs="Calibri"/>
          <w:i/>
          <w:sz w:val="36"/>
          <w:szCs w:val="36"/>
        </w:rPr>
        <w:t>мой и папой</w:t>
      </w:r>
      <w:r>
        <w:rPr>
          <w:rFonts w:cs="Calibri"/>
          <w:i/>
          <w:sz w:val="36"/>
          <w:szCs w:val="36"/>
        </w:rPr>
        <w:t xml:space="preserve"> доставляет ребёнку радость!</w:t>
      </w:r>
    </w:p>
    <w:p w:rsidR="004D6209" w:rsidRPr="00601698" w:rsidRDefault="004D6209" w:rsidP="00A81782">
      <w:pPr>
        <w:spacing w:after="0"/>
        <w:rPr>
          <w:rFonts w:cs="Calibri"/>
          <w:i/>
          <w:sz w:val="36"/>
          <w:szCs w:val="36"/>
        </w:rPr>
      </w:pPr>
    </w:p>
    <w:p w:rsidR="00204FDB" w:rsidRDefault="00204FDB" w:rsidP="00204FDB">
      <w:pPr>
        <w:rPr>
          <w:rFonts w:cs="Calibri"/>
          <w:i/>
          <w:sz w:val="40"/>
          <w:szCs w:val="40"/>
        </w:rPr>
      </w:pPr>
    </w:p>
    <w:p w:rsidR="00204FDB" w:rsidRPr="00A81782" w:rsidRDefault="00204FDB" w:rsidP="00204FDB">
      <w:pPr>
        <w:rPr>
          <w:rFonts w:cs="Calibri"/>
          <w:i/>
          <w:sz w:val="40"/>
          <w:szCs w:val="40"/>
        </w:rPr>
      </w:pPr>
      <w:bookmarkStart w:id="0" w:name="_GoBack"/>
      <w:bookmarkEnd w:id="0"/>
    </w:p>
    <w:p w:rsidR="00A81782" w:rsidRDefault="004D6209" w:rsidP="004D6209">
      <w:pPr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Итак, на что нужно обратить внимание.</w:t>
      </w:r>
    </w:p>
    <w:p w:rsidR="004D6209" w:rsidRDefault="004D6209" w:rsidP="004D6209">
      <w:pPr>
        <w:pStyle w:val="a7"/>
        <w:numPr>
          <w:ilvl w:val="0"/>
          <w:numId w:val="1"/>
        </w:numPr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 xml:space="preserve">Прежде чем требовать от ребёнка качественного выполнения поручения, нужно научить его это делать. </w:t>
      </w:r>
      <w:r w:rsidR="00024495">
        <w:rPr>
          <w:rFonts w:cs="Calibri"/>
          <w:sz w:val="36"/>
          <w:szCs w:val="36"/>
        </w:rPr>
        <w:t xml:space="preserve">Ведь даже, чтобы помыть чашку и тарелку, сначала нужно надеть фартук, закатать рукава, включить достаточно тёплую воду, поток воды сделать умеренным, намочить губку водой, налить на неё моющее средство, намылить чашку и снаружи, и внутри, тоже проделать с тарелкой. Затем убрать губку и хорошо прополоскать посуду и отправить её на сушилку. </w:t>
      </w:r>
    </w:p>
    <w:p w:rsidR="00024495" w:rsidRDefault="00C701A7" w:rsidP="00024495">
      <w:pPr>
        <w:ind w:left="720"/>
        <w:rPr>
          <w:rFonts w:cs="Calibri"/>
          <w:sz w:val="36"/>
          <w:szCs w:val="36"/>
        </w:rPr>
      </w:pPr>
      <w:r>
        <w:rPr>
          <w:rFonts w:cs="Calibri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3161030</wp:posOffset>
            </wp:positionH>
            <wp:positionV relativeFrom="paragraph">
              <wp:posOffset>560705</wp:posOffset>
            </wp:positionV>
            <wp:extent cx="2537460" cy="2344420"/>
            <wp:effectExtent l="190500" t="190500" r="186690" b="18923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76184488_gas-kvas-com-p-poslovitsi-o-trude-v-risunkakh-dlya-detei-36.png"/>
                    <pic:cNvPicPr/>
                  </pic:nvPicPr>
                  <pic:blipFill>
                    <a:blip r:embed="rId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2344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495">
        <w:rPr>
          <w:rFonts w:cs="Calibri"/>
          <w:sz w:val="36"/>
          <w:szCs w:val="36"/>
        </w:rPr>
        <w:t>Учась поэтапно совершать трудовые действия, ребёнок обретает уверенность в своих действиях, собранность, аккуратность. Выполнив правильно поручение, он испытывает удовлетворение, радость, нужность своей посильной помощи.</w:t>
      </w:r>
    </w:p>
    <w:p w:rsidR="00C701A7" w:rsidRDefault="00024495" w:rsidP="00024495">
      <w:pPr>
        <w:pStyle w:val="a7"/>
        <w:numPr>
          <w:ilvl w:val="0"/>
          <w:numId w:val="1"/>
        </w:numPr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 xml:space="preserve">Много полезных навыков дети приобретают в детском саду. Надо стараться поддерживать требования воспитателей (содержать свои вещи в порядке, аккуратно складывая их на стульчике перед сном; </w:t>
      </w:r>
      <w:r w:rsidR="00C701A7">
        <w:rPr>
          <w:rFonts w:cs="Calibri"/>
          <w:sz w:val="36"/>
          <w:szCs w:val="36"/>
        </w:rPr>
        <w:t xml:space="preserve">накрывать и убирать посуду со стола; убирать после игры игрушки и др.) </w:t>
      </w:r>
    </w:p>
    <w:p w:rsidR="00024495" w:rsidRDefault="00C701A7" w:rsidP="00C701A7">
      <w:pPr>
        <w:pStyle w:val="a7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lastRenderedPageBreak/>
        <w:t>Такой совместный труд в саду и дома формирует у ребёнка убеждение, что без труда жить нельзя.</w:t>
      </w:r>
    </w:p>
    <w:p w:rsidR="00C701A7" w:rsidRDefault="00C701A7" w:rsidP="00C701A7">
      <w:pPr>
        <w:pStyle w:val="a7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 xml:space="preserve">Очень важна похвала, даже если поручение далось нелегко. </w:t>
      </w:r>
    </w:p>
    <w:p w:rsidR="00C701A7" w:rsidRDefault="00C701A7" w:rsidP="00C701A7">
      <w:pPr>
        <w:pStyle w:val="a7"/>
        <w:numPr>
          <w:ilvl w:val="0"/>
          <w:numId w:val="1"/>
        </w:numPr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Дети делают в детском саду различные поделки, рисунки, подарки. Очень стараются. Родителям, придя в сад, надо уделить внимание каждой работе своего ребёнка, отметить, что ему удалось. Дома можно повторить работу и подарить родным или близким людям.</w:t>
      </w:r>
    </w:p>
    <w:p w:rsidR="001F57AF" w:rsidRDefault="001F57AF" w:rsidP="00C701A7">
      <w:pPr>
        <w:pStyle w:val="a7"/>
        <w:numPr>
          <w:ilvl w:val="0"/>
          <w:numId w:val="1"/>
        </w:numPr>
        <w:rPr>
          <w:rFonts w:cs="Calibri"/>
          <w:sz w:val="36"/>
          <w:szCs w:val="36"/>
        </w:rPr>
      </w:pPr>
      <w:r>
        <w:rPr>
          <w:rFonts w:cs="Calibri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285750</wp:posOffset>
            </wp:positionV>
            <wp:extent cx="2295525" cy="2934970"/>
            <wp:effectExtent l="190500" t="190500" r="200025" b="18923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13f5b0e678c5a90b23a504f4ea3695c.jpg"/>
                    <pic:cNvPicPr/>
                  </pic:nvPicPr>
                  <pic:blipFill>
                    <a:blip r:embed="rId10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934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1A7">
        <w:rPr>
          <w:rFonts w:cs="Calibri"/>
          <w:sz w:val="36"/>
          <w:szCs w:val="36"/>
        </w:rPr>
        <w:t>Важно приобщать детей не только к домашнему труду, но и к посадкам на огороде, прополке сорняков, уборке урожая.</w:t>
      </w:r>
      <w:r>
        <w:rPr>
          <w:rFonts w:cs="Calibri"/>
          <w:sz w:val="36"/>
          <w:szCs w:val="36"/>
        </w:rPr>
        <w:t xml:space="preserve"> Будет хорошо, если ребёнок посадит и вырастит сам какое-то растение, увидит результат своего труда, понаблюдает за ростом, развитием плода.</w:t>
      </w:r>
    </w:p>
    <w:p w:rsidR="001F57AF" w:rsidRPr="001F57AF" w:rsidRDefault="001F57AF" w:rsidP="001F57AF">
      <w:pPr>
        <w:rPr>
          <w:rFonts w:cs="Calibri"/>
          <w:sz w:val="36"/>
          <w:szCs w:val="36"/>
        </w:rPr>
      </w:pPr>
    </w:p>
    <w:p w:rsidR="001F57AF" w:rsidRPr="004322FD" w:rsidRDefault="00C701A7" w:rsidP="004322FD">
      <w:pPr>
        <w:pStyle w:val="a7"/>
        <w:numPr>
          <w:ilvl w:val="0"/>
          <w:numId w:val="1"/>
        </w:numPr>
        <w:spacing w:after="0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 xml:space="preserve"> </w:t>
      </w:r>
      <w:r w:rsidR="001F57AF">
        <w:rPr>
          <w:rFonts w:cs="Calibri"/>
          <w:sz w:val="36"/>
          <w:szCs w:val="36"/>
        </w:rPr>
        <w:t>Если у вас есть домашний питомец, организуйте своего малыша, например, следить за наполняемостью чашки для питья животного.</w:t>
      </w:r>
    </w:p>
    <w:p w:rsidR="004322FD" w:rsidRPr="004322FD" w:rsidRDefault="001F57AF" w:rsidP="004322FD">
      <w:pPr>
        <w:pStyle w:val="a7"/>
        <w:numPr>
          <w:ilvl w:val="0"/>
          <w:numId w:val="1"/>
        </w:numPr>
        <w:spacing w:after="0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Приучайте ребёнка к порядку и бережливости. К тому, что у каждой вещи есть своё место, что после игры</w:t>
      </w:r>
      <w:r w:rsidR="004322FD">
        <w:rPr>
          <w:rFonts w:cs="Calibri"/>
          <w:sz w:val="36"/>
          <w:szCs w:val="36"/>
        </w:rPr>
        <w:t xml:space="preserve"> нужно навести порядок в игровом уголке.</w:t>
      </w:r>
    </w:p>
    <w:p w:rsidR="004322FD" w:rsidRPr="004322FD" w:rsidRDefault="004322FD" w:rsidP="004322FD">
      <w:pPr>
        <w:pStyle w:val="a7"/>
        <w:numPr>
          <w:ilvl w:val="0"/>
          <w:numId w:val="1"/>
        </w:numPr>
        <w:spacing w:after="0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Добивайтесь, чтобы малыш доводил дело до конца.</w:t>
      </w:r>
    </w:p>
    <w:p w:rsidR="004322FD" w:rsidRDefault="004322FD" w:rsidP="004322FD">
      <w:pPr>
        <w:pStyle w:val="a7"/>
        <w:numPr>
          <w:ilvl w:val="0"/>
          <w:numId w:val="1"/>
        </w:numPr>
        <w:spacing w:after="0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Не делайте за ребёнком то, что он может сделать сам.</w:t>
      </w:r>
    </w:p>
    <w:p w:rsidR="004322FD" w:rsidRPr="004322FD" w:rsidRDefault="004322FD" w:rsidP="004322FD">
      <w:pPr>
        <w:pStyle w:val="a7"/>
        <w:spacing w:after="0"/>
        <w:rPr>
          <w:rFonts w:cs="Calibri"/>
          <w:sz w:val="36"/>
          <w:szCs w:val="36"/>
        </w:rPr>
      </w:pPr>
    </w:p>
    <w:p w:rsidR="004322FD" w:rsidRPr="004322FD" w:rsidRDefault="004322FD" w:rsidP="004322FD">
      <w:pPr>
        <w:pStyle w:val="a7"/>
        <w:spacing w:after="0"/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lastRenderedPageBreak/>
        <w:t>Рекомендуемая художественная литература:</w:t>
      </w:r>
    </w:p>
    <w:p w:rsidR="001F57AF" w:rsidRPr="001F57AF" w:rsidRDefault="001F57AF" w:rsidP="001F57AF">
      <w:pPr>
        <w:pStyle w:val="a7"/>
        <w:rPr>
          <w:rFonts w:cs="Calibri"/>
          <w:sz w:val="36"/>
          <w:szCs w:val="36"/>
        </w:rPr>
      </w:pPr>
    </w:p>
    <w:p w:rsidR="00CB326C" w:rsidRDefault="004322FD" w:rsidP="001F57AF">
      <w:pPr>
        <w:rPr>
          <w:rFonts w:cs="Arial"/>
          <w:color w:val="000000"/>
          <w:sz w:val="36"/>
          <w:szCs w:val="36"/>
          <w:shd w:val="clear" w:color="auto" w:fill="FFFFFF"/>
        </w:rPr>
      </w:pPr>
      <w:r>
        <w:rPr>
          <w:rFonts w:cs="Arial"/>
          <w:color w:val="000000"/>
          <w:sz w:val="36"/>
          <w:szCs w:val="36"/>
          <w:shd w:val="clear" w:color="auto" w:fill="FFFFFF"/>
        </w:rPr>
        <w:t xml:space="preserve">- </w:t>
      </w:r>
      <w:r w:rsidRPr="004322FD">
        <w:rPr>
          <w:rFonts w:cs="Arial"/>
          <w:color w:val="000000"/>
          <w:sz w:val="36"/>
          <w:szCs w:val="36"/>
          <w:shd w:val="clear" w:color="auto" w:fill="FFFFFF"/>
        </w:rPr>
        <w:t xml:space="preserve">рнс «Хаврошечка» обр. А. Н. Толстой </w:t>
      </w:r>
    </w:p>
    <w:p w:rsidR="004322FD" w:rsidRDefault="00CB326C" w:rsidP="001F57AF">
      <w:pPr>
        <w:rPr>
          <w:rFonts w:cs="Arial"/>
          <w:color w:val="000000"/>
          <w:sz w:val="36"/>
          <w:szCs w:val="36"/>
          <w:shd w:val="clear" w:color="auto" w:fill="FFFFFF"/>
        </w:rPr>
      </w:pPr>
      <w:r>
        <w:rPr>
          <w:rFonts w:cs="Arial"/>
          <w:color w:val="000000"/>
          <w:sz w:val="36"/>
          <w:szCs w:val="36"/>
          <w:shd w:val="clear" w:color="auto" w:fill="FFFFFF"/>
        </w:rPr>
        <w:t>- Е. Пермяк «Мамина работа»</w:t>
      </w:r>
      <w:r w:rsidR="004322FD" w:rsidRPr="004322FD">
        <w:rPr>
          <w:rFonts w:cs="Arial"/>
          <w:color w:val="000000"/>
          <w:sz w:val="36"/>
          <w:szCs w:val="36"/>
        </w:rPr>
        <w:br/>
      </w:r>
      <w:r w:rsidR="004322FD">
        <w:rPr>
          <w:rFonts w:cs="Arial"/>
          <w:color w:val="000000"/>
          <w:sz w:val="36"/>
          <w:szCs w:val="36"/>
          <w:shd w:val="clear" w:color="auto" w:fill="FFFFFF"/>
        </w:rPr>
        <w:t xml:space="preserve">- </w:t>
      </w:r>
      <w:r w:rsidR="004322FD" w:rsidRPr="004322FD">
        <w:rPr>
          <w:rFonts w:cs="Arial"/>
          <w:color w:val="000000"/>
          <w:sz w:val="36"/>
          <w:szCs w:val="36"/>
          <w:shd w:val="clear" w:color="auto" w:fill="FFFFFF"/>
        </w:rPr>
        <w:t xml:space="preserve">К. Чуковский «Мойдодыр» </w:t>
      </w:r>
    </w:p>
    <w:p w:rsidR="004322FD" w:rsidRDefault="004322FD" w:rsidP="001F57AF">
      <w:pPr>
        <w:rPr>
          <w:rFonts w:cs="Arial"/>
          <w:color w:val="000000"/>
          <w:sz w:val="36"/>
          <w:szCs w:val="36"/>
          <w:shd w:val="clear" w:color="auto" w:fill="FFFFFF"/>
        </w:rPr>
      </w:pPr>
      <w:r>
        <w:rPr>
          <w:rFonts w:cs="Arial"/>
          <w:color w:val="000000"/>
          <w:sz w:val="36"/>
          <w:szCs w:val="36"/>
          <w:shd w:val="clear" w:color="auto" w:fill="FFFFFF"/>
        </w:rPr>
        <w:t xml:space="preserve">- </w:t>
      </w:r>
      <w:r w:rsidRPr="004322FD">
        <w:rPr>
          <w:rFonts w:cs="Arial"/>
          <w:color w:val="000000"/>
          <w:sz w:val="36"/>
          <w:szCs w:val="36"/>
          <w:shd w:val="clear" w:color="auto" w:fill="FFFFFF"/>
        </w:rPr>
        <w:t>К. Чуковский «Федорино горе»</w:t>
      </w:r>
      <w:r w:rsidRPr="004322FD">
        <w:rPr>
          <w:rFonts w:cs="Arial"/>
          <w:color w:val="000000"/>
          <w:sz w:val="36"/>
          <w:szCs w:val="36"/>
        </w:rPr>
        <w:br/>
      </w:r>
      <w:r>
        <w:rPr>
          <w:rFonts w:cs="Arial"/>
          <w:color w:val="000000"/>
          <w:sz w:val="36"/>
          <w:szCs w:val="36"/>
          <w:shd w:val="clear" w:color="auto" w:fill="FFFFFF"/>
        </w:rPr>
        <w:t xml:space="preserve">- </w:t>
      </w:r>
      <w:r w:rsidRPr="004322FD">
        <w:rPr>
          <w:rFonts w:cs="Arial"/>
          <w:color w:val="000000"/>
          <w:sz w:val="36"/>
          <w:szCs w:val="36"/>
          <w:shd w:val="clear" w:color="auto" w:fill="FFFFFF"/>
        </w:rPr>
        <w:t xml:space="preserve">рнс «По щучьему веленью» </w:t>
      </w:r>
    </w:p>
    <w:p w:rsidR="004322FD" w:rsidRDefault="004322FD" w:rsidP="001F57AF">
      <w:pPr>
        <w:rPr>
          <w:rFonts w:cs="Arial"/>
          <w:color w:val="000000"/>
          <w:sz w:val="36"/>
          <w:szCs w:val="36"/>
          <w:shd w:val="clear" w:color="auto" w:fill="FFFFFF"/>
        </w:rPr>
      </w:pPr>
      <w:r>
        <w:rPr>
          <w:rFonts w:cs="Arial"/>
          <w:color w:val="000000"/>
          <w:sz w:val="36"/>
          <w:szCs w:val="36"/>
          <w:shd w:val="clear" w:color="auto" w:fill="FFFFFF"/>
        </w:rPr>
        <w:t xml:space="preserve">- </w:t>
      </w:r>
      <w:r w:rsidRPr="004322FD">
        <w:rPr>
          <w:rFonts w:cs="Arial"/>
          <w:color w:val="000000"/>
          <w:sz w:val="36"/>
          <w:szCs w:val="36"/>
          <w:shd w:val="clear" w:color="auto" w:fill="FFFFFF"/>
        </w:rPr>
        <w:t xml:space="preserve">А. Барто «Девочка-чумазая» </w:t>
      </w:r>
    </w:p>
    <w:p w:rsidR="001F57AF" w:rsidRDefault="004322FD" w:rsidP="001F57AF">
      <w:pPr>
        <w:rPr>
          <w:rFonts w:cs="Arial"/>
          <w:color w:val="000000"/>
          <w:sz w:val="36"/>
          <w:szCs w:val="36"/>
          <w:shd w:val="clear" w:color="auto" w:fill="FFFFFF"/>
        </w:rPr>
      </w:pPr>
      <w:r>
        <w:rPr>
          <w:rFonts w:cs="Arial"/>
          <w:color w:val="000000"/>
          <w:sz w:val="36"/>
          <w:szCs w:val="36"/>
          <w:shd w:val="clear" w:color="auto" w:fill="FFFFFF"/>
        </w:rPr>
        <w:t xml:space="preserve">- </w:t>
      </w:r>
      <w:r w:rsidRPr="004322FD">
        <w:rPr>
          <w:rFonts w:cs="Arial"/>
          <w:color w:val="000000"/>
          <w:sz w:val="36"/>
          <w:szCs w:val="36"/>
          <w:shd w:val="clear" w:color="auto" w:fill="FFFFFF"/>
        </w:rPr>
        <w:t>Ю. Тувим. «Письмо ко всем детям по одному очень важному делу», пер. с польск. С. Михалкова</w:t>
      </w:r>
    </w:p>
    <w:p w:rsidR="00CB326C" w:rsidRDefault="00CB326C" w:rsidP="001F57AF">
      <w:pPr>
        <w:rPr>
          <w:rFonts w:cs="Arial"/>
          <w:color w:val="000000"/>
          <w:sz w:val="36"/>
          <w:szCs w:val="36"/>
          <w:shd w:val="clear" w:color="auto" w:fill="FFFFFF"/>
        </w:rPr>
      </w:pPr>
      <w:r>
        <w:rPr>
          <w:rFonts w:cs="Arial"/>
          <w:color w:val="000000"/>
          <w:sz w:val="36"/>
          <w:szCs w:val="36"/>
          <w:shd w:val="clear" w:color="auto" w:fill="FFFFFF"/>
        </w:rPr>
        <w:t>- С. Баруздин «Кто построил этот дом?»</w:t>
      </w:r>
    </w:p>
    <w:p w:rsidR="00CB326C" w:rsidRDefault="00CB326C" w:rsidP="001F57AF">
      <w:pPr>
        <w:rPr>
          <w:rFonts w:cs="Arial"/>
          <w:color w:val="000000"/>
          <w:sz w:val="36"/>
          <w:szCs w:val="36"/>
          <w:shd w:val="clear" w:color="auto" w:fill="FFFFFF"/>
        </w:rPr>
      </w:pPr>
      <w:r>
        <w:rPr>
          <w:rFonts w:cs="Arial"/>
          <w:color w:val="000000"/>
          <w:sz w:val="36"/>
          <w:szCs w:val="36"/>
          <w:shd w:val="clear" w:color="auto" w:fill="FFFFFF"/>
        </w:rPr>
        <w:t>- В. Маяковский «Кем быть?»</w:t>
      </w:r>
    </w:p>
    <w:p w:rsidR="00CB326C" w:rsidRDefault="00CB326C" w:rsidP="001F57AF">
      <w:pPr>
        <w:rPr>
          <w:rFonts w:cs="Arial"/>
          <w:color w:val="000000"/>
          <w:sz w:val="36"/>
          <w:szCs w:val="36"/>
          <w:shd w:val="clear" w:color="auto" w:fill="FFFFFF"/>
        </w:rPr>
      </w:pPr>
      <w:r>
        <w:rPr>
          <w:rFonts w:cs="Arial"/>
          <w:color w:val="000000"/>
          <w:sz w:val="36"/>
          <w:szCs w:val="36"/>
          <w:shd w:val="clear" w:color="auto" w:fill="FFFFFF"/>
        </w:rPr>
        <w:t>- М. Познанская «Откуда стол пришёл?»</w:t>
      </w:r>
    </w:p>
    <w:p w:rsidR="00CB326C" w:rsidRDefault="00CB326C" w:rsidP="001F57AF">
      <w:pPr>
        <w:rPr>
          <w:rFonts w:cs="Arial"/>
          <w:color w:val="000000"/>
          <w:sz w:val="36"/>
          <w:szCs w:val="36"/>
          <w:shd w:val="clear" w:color="auto" w:fill="FFFFFF"/>
        </w:rPr>
      </w:pPr>
      <w:r>
        <w:rPr>
          <w:rFonts w:cs="Arial"/>
          <w:color w:val="000000"/>
          <w:sz w:val="36"/>
          <w:szCs w:val="36"/>
          <w:shd w:val="clear" w:color="auto" w:fill="FFFFFF"/>
        </w:rPr>
        <w:t>- С Михалков «А что у вас?»</w:t>
      </w:r>
    </w:p>
    <w:p w:rsidR="00CB326C" w:rsidRDefault="00CB326C" w:rsidP="001F57AF">
      <w:pPr>
        <w:rPr>
          <w:rFonts w:cs="Arial"/>
          <w:color w:val="000000"/>
          <w:sz w:val="36"/>
          <w:szCs w:val="36"/>
          <w:shd w:val="clear" w:color="auto" w:fill="FFFFFF"/>
        </w:rPr>
      </w:pPr>
      <w:r>
        <w:rPr>
          <w:rFonts w:cs="Arial"/>
          <w:color w:val="000000"/>
          <w:sz w:val="36"/>
          <w:szCs w:val="36"/>
          <w:shd w:val="clear" w:color="auto" w:fill="FFFFFF"/>
        </w:rPr>
        <w:t>- В. Лифшиц «И мы трудиться будем»</w:t>
      </w:r>
    </w:p>
    <w:p w:rsidR="00CB326C" w:rsidRDefault="00CB326C" w:rsidP="001F57AF">
      <w:pPr>
        <w:rPr>
          <w:rFonts w:cs="Arial"/>
          <w:color w:val="000000"/>
          <w:sz w:val="36"/>
          <w:szCs w:val="36"/>
          <w:shd w:val="clear" w:color="auto" w:fill="FFFFFF"/>
        </w:rPr>
      </w:pPr>
      <w:r>
        <w:rPr>
          <w:rFonts w:cs="Arial"/>
          <w:color w:val="000000"/>
          <w:sz w:val="36"/>
          <w:szCs w:val="36"/>
          <w:shd w:val="clear" w:color="auto" w:fill="FFFFFF"/>
        </w:rPr>
        <w:t>- С. Михалков «Бабушкины руки»</w:t>
      </w:r>
    </w:p>
    <w:p w:rsidR="00CB326C" w:rsidRDefault="00CB326C" w:rsidP="001F57AF">
      <w:pPr>
        <w:rPr>
          <w:rFonts w:cs="Arial"/>
          <w:color w:val="000000"/>
          <w:sz w:val="36"/>
          <w:szCs w:val="36"/>
          <w:shd w:val="clear" w:color="auto" w:fill="FFFFFF"/>
        </w:rPr>
      </w:pPr>
      <w:r>
        <w:rPr>
          <w:rFonts w:cs="Arial"/>
          <w:color w:val="000000"/>
          <w:sz w:val="36"/>
          <w:szCs w:val="36"/>
          <w:shd w:val="clear" w:color="auto" w:fill="FFFFFF"/>
        </w:rPr>
        <w:t>- Н. Носов «Заплатка»</w:t>
      </w:r>
    </w:p>
    <w:p w:rsidR="00A81782" w:rsidRPr="00CB326C" w:rsidRDefault="00CB326C" w:rsidP="00CB326C">
      <w:pPr>
        <w:rPr>
          <w:rFonts w:cs="Arial"/>
          <w:color w:val="000000"/>
          <w:sz w:val="36"/>
          <w:szCs w:val="36"/>
          <w:shd w:val="clear" w:color="auto" w:fill="FFFFFF"/>
        </w:rPr>
      </w:pPr>
      <w:r>
        <w:rPr>
          <w:rFonts w:cs="Arial"/>
          <w:color w:val="000000"/>
          <w:sz w:val="36"/>
          <w:szCs w:val="36"/>
          <w:shd w:val="clear" w:color="auto" w:fill="FFFFFF"/>
        </w:rPr>
        <w:t>- рнс «Вершки и корешк</w:t>
      </w:r>
    </w:p>
    <w:p w:rsidR="00A81782" w:rsidRDefault="00A81782" w:rsidP="00295B63">
      <w:pPr>
        <w:jc w:val="center"/>
        <w:rPr>
          <w:rFonts w:cs="Calibri"/>
          <w:b/>
          <w:i/>
          <w:sz w:val="56"/>
          <w:szCs w:val="52"/>
        </w:rPr>
      </w:pPr>
    </w:p>
    <w:p w:rsidR="00A81782" w:rsidRDefault="00A81782" w:rsidP="00295B63">
      <w:pPr>
        <w:jc w:val="center"/>
        <w:rPr>
          <w:rFonts w:cs="Calibri"/>
          <w:b/>
          <w:i/>
          <w:sz w:val="56"/>
          <w:szCs w:val="52"/>
        </w:rPr>
      </w:pPr>
    </w:p>
    <w:p w:rsidR="00A81782" w:rsidRPr="00295B63" w:rsidRDefault="00A81782" w:rsidP="00295B63">
      <w:pPr>
        <w:jc w:val="center"/>
        <w:rPr>
          <w:rFonts w:cs="Calibri"/>
          <w:b/>
          <w:i/>
          <w:sz w:val="56"/>
          <w:szCs w:val="52"/>
        </w:rPr>
      </w:pPr>
    </w:p>
    <w:sectPr w:rsidR="00A81782" w:rsidRPr="00295B63" w:rsidSect="00295B63">
      <w:pgSz w:w="11906" w:h="16838"/>
      <w:pgMar w:top="1134" w:right="850" w:bottom="1134" w:left="1701" w:header="708" w:footer="708" w:gutter="0"/>
      <w:pgBorders w:offsetFrom="page">
        <w:top w:val="cabins" w:sz="17" w:space="24" w:color="9BBB59" w:themeColor="accent6" w:themeShade="BF"/>
        <w:left w:val="cabins" w:sz="17" w:space="24" w:color="9BBB59" w:themeColor="accent6" w:themeShade="BF"/>
        <w:bottom w:val="cabins" w:sz="17" w:space="24" w:color="9BBB59" w:themeColor="accent6" w:themeShade="BF"/>
        <w:right w:val="cabins" w:sz="17" w:space="24" w:color="9BBB59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CA" w:rsidRDefault="00425CCA" w:rsidP="00295B63">
      <w:pPr>
        <w:spacing w:after="0" w:line="240" w:lineRule="auto"/>
      </w:pPr>
      <w:r>
        <w:separator/>
      </w:r>
    </w:p>
  </w:endnote>
  <w:endnote w:type="continuationSeparator" w:id="0">
    <w:p w:rsidR="00425CCA" w:rsidRDefault="00425CCA" w:rsidP="0029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CA" w:rsidRDefault="00425CCA" w:rsidP="00295B63">
      <w:pPr>
        <w:spacing w:after="0" w:line="240" w:lineRule="auto"/>
      </w:pPr>
      <w:r>
        <w:separator/>
      </w:r>
    </w:p>
  </w:footnote>
  <w:footnote w:type="continuationSeparator" w:id="0">
    <w:p w:rsidR="00425CCA" w:rsidRDefault="00425CCA" w:rsidP="00295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5D7B"/>
    <w:multiLevelType w:val="hybridMultilevel"/>
    <w:tmpl w:val="5CE67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63"/>
    <w:rsid w:val="00024495"/>
    <w:rsid w:val="001F57AF"/>
    <w:rsid w:val="00204FDB"/>
    <w:rsid w:val="00290631"/>
    <w:rsid w:val="00295B63"/>
    <w:rsid w:val="00425CCA"/>
    <w:rsid w:val="004322FD"/>
    <w:rsid w:val="004D6209"/>
    <w:rsid w:val="00601698"/>
    <w:rsid w:val="00A1297F"/>
    <w:rsid w:val="00A81782"/>
    <w:rsid w:val="00C701A7"/>
    <w:rsid w:val="00CB326C"/>
    <w:rsid w:val="00E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4952"/>
  <w15:chartTrackingRefBased/>
  <w15:docId w15:val="{AB95718C-1FA4-433F-8D6F-40A487EE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5B63"/>
  </w:style>
  <w:style w:type="paragraph" w:styleId="a5">
    <w:name w:val="footer"/>
    <w:basedOn w:val="a"/>
    <w:link w:val="a6"/>
    <w:uiPriority w:val="99"/>
    <w:unhideWhenUsed/>
    <w:rsid w:val="0029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5B63"/>
  </w:style>
  <w:style w:type="paragraph" w:styleId="a7">
    <w:name w:val="List Paragraph"/>
    <w:basedOn w:val="a"/>
    <w:uiPriority w:val="34"/>
    <w:qFormat/>
    <w:rsid w:val="004D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Другая 9">
      <a:dk1>
        <a:sysClr val="windowText" lastClr="000000"/>
      </a:dk1>
      <a:lt1>
        <a:sysClr val="window" lastClr="FFFFFF"/>
      </a:lt1>
      <a:dk2>
        <a:srgbClr val="95B3D7"/>
      </a:dk2>
      <a:lt2>
        <a:srgbClr val="EEECE1"/>
      </a:lt2>
      <a:accent1>
        <a:srgbClr val="76923C"/>
      </a:accent1>
      <a:accent2>
        <a:srgbClr val="A0BD60"/>
      </a:accent2>
      <a:accent3>
        <a:srgbClr val="9BBB59"/>
      </a:accent3>
      <a:accent4>
        <a:srgbClr val="92D050"/>
      </a:accent4>
      <a:accent5>
        <a:srgbClr val="00B050"/>
      </a:accent5>
      <a:accent6>
        <a:srgbClr val="C3D69B"/>
      </a:accent6>
      <a:hlink>
        <a:srgbClr val="9BBB59"/>
      </a:hlink>
      <a:folHlink>
        <a:srgbClr val="00990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2024-01-13T10:18:00Z</dcterms:created>
  <dcterms:modified xsi:type="dcterms:W3CDTF">2024-01-17T13:40:00Z</dcterms:modified>
</cp:coreProperties>
</file>